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5A" w:rsidRPr="004F05CA" w:rsidRDefault="00504C5A" w:rsidP="00504C5A">
      <w:pPr>
        <w:ind w:right="150"/>
        <w:jc w:val="center"/>
        <w:rPr>
          <w:rFonts w:ascii="彩虹小标宋" w:eastAsia="彩虹小标宋" w:hAnsi="宋体"/>
          <w:sz w:val="36"/>
          <w:szCs w:val="36"/>
        </w:rPr>
      </w:pPr>
      <w:r w:rsidRPr="004F05CA">
        <w:rPr>
          <w:rFonts w:ascii="彩虹小标宋" w:eastAsia="彩虹小标宋" w:hAnsi="宋体" w:hint="eastAsia"/>
          <w:sz w:val="36"/>
          <w:szCs w:val="36"/>
        </w:rPr>
        <w:t>推动两岸经贸发展，服务台商台资企业</w:t>
      </w:r>
    </w:p>
    <w:p w:rsidR="008F4447" w:rsidRPr="003B0039" w:rsidRDefault="00B66680" w:rsidP="00504C5A">
      <w:pPr>
        <w:ind w:right="150"/>
        <w:jc w:val="center"/>
        <w:rPr>
          <w:rFonts w:ascii="彩虹小标宋" w:eastAsia="彩虹小标宋" w:hAnsi="宋体"/>
          <w:sz w:val="30"/>
          <w:szCs w:val="30"/>
        </w:rPr>
      </w:pPr>
      <w:r w:rsidRPr="003B0039">
        <w:rPr>
          <w:rFonts w:ascii="彩虹小标宋" w:eastAsia="彩虹小标宋" w:hint="eastAsia"/>
          <w:sz w:val="30"/>
          <w:szCs w:val="30"/>
        </w:rPr>
        <w:t>——建设银行与国台办</w:t>
      </w:r>
      <w:r w:rsidR="008F4447" w:rsidRPr="003B0039">
        <w:rPr>
          <w:rFonts w:ascii="彩虹小标宋" w:eastAsia="彩虹小标宋" w:hint="eastAsia"/>
          <w:sz w:val="30"/>
          <w:szCs w:val="30"/>
        </w:rPr>
        <w:t>持续推进服务台商台资企业相关工作</w:t>
      </w:r>
    </w:p>
    <w:p w:rsidR="004F05CA" w:rsidRDefault="001500E4" w:rsidP="00B502B8">
      <w:pPr>
        <w:ind w:firstLineChars="200" w:firstLine="420"/>
        <w:rPr>
          <w:rFonts w:ascii="彩虹粗仿宋" w:eastAsia="彩虹粗仿宋" w:hAnsi="宋体"/>
          <w:sz w:val="30"/>
          <w:szCs w:val="30"/>
        </w:rPr>
      </w:pPr>
      <w:r>
        <w:rPr>
          <w:rFonts w:hint="eastAsia"/>
        </w:rPr>
        <w:t>.</w:t>
      </w:r>
      <w:r w:rsidR="00504C5A" w:rsidRPr="00504C5A">
        <w:rPr>
          <w:rFonts w:ascii="彩虹粗仿宋" w:eastAsia="彩虹粗仿宋" w:hAnsi="宋体" w:hint="eastAsia"/>
          <w:sz w:val="30"/>
          <w:szCs w:val="30"/>
        </w:rPr>
        <w:t xml:space="preserve"> </w:t>
      </w:r>
    </w:p>
    <w:p w:rsidR="00B502B8" w:rsidRPr="009770C5" w:rsidRDefault="00B502B8" w:rsidP="009770C5">
      <w:pPr>
        <w:spacing w:line="360" w:lineRule="auto"/>
        <w:ind w:firstLineChars="200" w:firstLine="420"/>
        <w:rPr>
          <w:rFonts w:asciiTheme="minorEastAsia" w:hAnsiTheme="minorEastAsia"/>
        </w:rPr>
      </w:pPr>
      <w:r w:rsidRPr="009770C5">
        <w:rPr>
          <w:rFonts w:asciiTheme="minorEastAsia" w:hAnsiTheme="minorEastAsia" w:hint="eastAsia"/>
        </w:rPr>
        <w:t>为推动两岸经贸发展，落实</w:t>
      </w:r>
      <w:r w:rsidR="00B66680" w:rsidRPr="009770C5">
        <w:rPr>
          <w:rFonts w:asciiTheme="minorEastAsia" w:hAnsiTheme="minorEastAsia" w:hint="eastAsia"/>
        </w:rPr>
        <w:t>中国建设银行</w:t>
      </w:r>
      <w:r w:rsidRPr="009770C5">
        <w:rPr>
          <w:rFonts w:asciiTheme="minorEastAsia" w:hAnsiTheme="minorEastAsia" w:hint="eastAsia"/>
        </w:rPr>
        <w:t>与国务院台湾事务办公室签署的《服务台商、台资企业合作备忘录》，</w:t>
      </w:r>
      <w:r w:rsidR="00B66680" w:rsidRPr="009770C5">
        <w:rPr>
          <w:rFonts w:asciiTheme="minorEastAsia" w:hAnsiTheme="minorEastAsia" w:hint="eastAsia"/>
        </w:rPr>
        <w:t>中国建设银行</w:t>
      </w:r>
      <w:r w:rsidRPr="009770C5">
        <w:rPr>
          <w:rFonts w:asciiTheme="minorEastAsia" w:hAnsiTheme="minorEastAsia" w:hint="eastAsia"/>
        </w:rPr>
        <w:t>近日与国务院台湾事务办公室联合下发《关于加强建行与台办合作做好台商和台资企业服务工作的通知》，阐述合</w:t>
      </w:r>
      <w:r w:rsidR="008F4447" w:rsidRPr="009770C5">
        <w:rPr>
          <w:rFonts w:asciiTheme="minorEastAsia" w:hAnsiTheme="minorEastAsia" w:hint="eastAsia"/>
        </w:rPr>
        <w:t>作意义，</w:t>
      </w:r>
      <w:r w:rsidRPr="009770C5">
        <w:rPr>
          <w:rFonts w:asciiTheme="minorEastAsia" w:hAnsiTheme="minorEastAsia" w:hint="eastAsia"/>
        </w:rPr>
        <w:t>明确服务对象，规范对接机制，</w:t>
      </w:r>
      <w:r w:rsidR="008F4447" w:rsidRPr="009770C5">
        <w:rPr>
          <w:rFonts w:asciiTheme="minorEastAsia" w:hAnsiTheme="minorEastAsia" w:hint="eastAsia"/>
        </w:rPr>
        <w:t>有效保障双方合作的持续进行。</w:t>
      </w:r>
    </w:p>
    <w:p w:rsidR="000B4320" w:rsidRPr="009770C5" w:rsidRDefault="00B66680" w:rsidP="009770C5">
      <w:pPr>
        <w:spacing w:line="360" w:lineRule="auto"/>
        <w:ind w:firstLineChars="200" w:firstLine="420"/>
        <w:rPr>
          <w:rFonts w:asciiTheme="minorEastAsia" w:hAnsiTheme="minorEastAsia"/>
        </w:rPr>
      </w:pPr>
      <w:r w:rsidRPr="009770C5">
        <w:rPr>
          <w:rFonts w:asciiTheme="minorEastAsia" w:hAnsiTheme="minorEastAsia" w:hint="eastAsia"/>
        </w:rPr>
        <w:t>长期以来，建</w:t>
      </w:r>
      <w:bookmarkStart w:id="0" w:name="_GoBack"/>
      <w:bookmarkEnd w:id="0"/>
      <w:r w:rsidRPr="009770C5">
        <w:rPr>
          <w:rFonts w:asciiTheme="minorEastAsia" w:hAnsiTheme="minorEastAsia" w:hint="eastAsia"/>
        </w:rPr>
        <w:t>设银行</w:t>
      </w:r>
      <w:r w:rsidR="00A04796" w:rsidRPr="009770C5">
        <w:rPr>
          <w:rFonts w:asciiTheme="minorEastAsia" w:hAnsiTheme="minorEastAsia" w:hint="eastAsia"/>
        </w:rPr>
        <w:t>始终</w:t>
      </w:r>
      <w:r w:rsidR="00C228C3" w:rsidRPr="009770C5">
        <w:rPr>
          <w:rFonts w:asciiTheme="minorEastAsia" w:hAnsiTheme="minorEastAsia" w:hint="eastAsia"/>
        </w:rPr>
        <w:t>高度重视两岸经济金融合作</w:t>
      </w:r>
      <w:r w:rsidR="004F4A3D" w:rsidRPr="009770C5">
        <w:rPr>
          <w:rFonts w:asciiTheme="minorEastAsia" w:hAnsiTheme="minorEastAsia" w:hint="eastAsia"/>
        </w:rPr>
        <w:t>。在两岸关系步入和平发展轨道的背景下，建设银行适应两岸经济金融合作快速发展的新形势，</w:t>
      </w:r>
      <w:r w:rsidR="00C228C3" w:rsidRPr="009770C5">
        <w:rPr>
          <w:rFonts w:asciiTheme="minorEastAsia" w:hAnsiTheme="minorEastAsia" w:hint="eastAsia"/>
        </w:rPr>
        <w:t>积极创新两岸金融产品，以满足台商客户</w:t>
      </w:r>
      <w:r w:rsidR="00A04796" w:rsidRPr="009770C5">
        <w:rPr>
          <w:rFonts w:asciiTheme="minorEastAsia" w:hAnsiTheme="minorEastAsia" w:hint="eastAsia"/>
        </w:rPr>
        <w:t>和台资企业</w:t>
      </w:r>
      <w:r w:rsidR="00C228C3" w:rsidRPr="009770C5">
        <w:rPr>
          <w:rFonts w:asciiTheme="minorEastAsia" w:hAnsiTheme="minorEastAsia" w:hint="eastAsia"/>
        </w:rPr>
        <w:t>的独特需求。</w:t>
      </w:r>
      <w:r w:rsidR="004F4A3D" w:rsidRPr="009770C5">
        <w:rPr>
          <w:rFonts w:asciiTheme="minorEastAsia" w:hAnsiTheme="minorEastAsia" w:hint="eastAsia"/>
        </w:rPr>
        <w:t>为此，建设银行</w:t>
      </w:r>
      <w:r w:rsidR="00D331A1" w:rsidRPr="009770C5">
        <w:rPr>
          <w:rFonts w:asciiTheme="minorEastAsia" w:hAnsiTheme="minorEastAsia" w:hint="eastAsia"/>
        </w:rPr>
        <w:t>总行</w:t>
      </w:r>
      <w:r w:rsidR="004F4A3D" w:rsidRPr="009770C5">
        <w:rPr>
          <w:rFonts w:asciiTheme="minorEastAsia" w:hAnsiTheme="minorEastAsia" w:hint="eastAsia"/>
        </w:rPr>
        <w:t>财富管理与私人银行部和国台办相关司局保持了密切联系，进行了认真研究。在此</w:t>
      </w:r>
      <w:r w:rsidR="00D331A1" w:rsidRPr="009770C5">
        <w:rPr>
          <w:rFonts w:asciiTheme="minorEastAsia" w:hAnsiTheme="minorEastAsia" w:hint="eastAsia"/>
        </w:rPr>
        <w:t>基础上，于</w:t>
      </w:r>
      <w:r w:rsidR="00A04796" w:rsidRPr="009770C5">
        <w:rPr>
          <w:rFonts w:asciiTheme="minorEastAsia" w:hAnsiTheme="minorEastAsia" w:hint="eastAsia"/>
        </w:rPr>
        <w:t>去年12月2日，</w:t>
      </w:r>
      <w:r w:rsidRPr="009770C5">
        <w:rPr>
          <w:rFonts w:asciiTheme="minorEastAsia" w:hAnsiTheme="minorEastAsia" w:hint="eastAsia"/>
        </w:rPr>
        <w:t>建设银行</w:t>
      </w:r>
      <w:r w:rsidR="00A04796" w:rsidRPr="009770C5">
        <w:rPr>
          <w:rFonts w:asciiTheme="minorEastAsia" w:hAnsiTheme="minorEastAsia" w:hint="eastAsia"/>
        </w:rPr>
        <w:t>与国务院台湾事务办公室在北京签署《服务台商、台资企业合作备忘录》，正式建立服务台商、台资企业合作关系，</w:t>
      </w:r>
      <w:r w:rsidR="00B502B8" w:rsidRPr="009770C5">
        <w:rPr>
          <w:rFonts w:asciiTheme="minorEastAsia" w:hAnsiTheme="minorEastAsia" w:hint="eastAsia"/>
        </w:rPr>
        <w:t>共同为台商、台资企业提供涉及私人银行、个人银行、公司银行、电子银行、国际结算等多个业务领域的全方位一站式金融产品服务。</w:t>
      </w:r>
      <w:r w:rsidR="00D331A1" w:rsidRPr="009770C5">
        <w:rPr>
          <w:rFonts w:asciiTheme="minorEastAsia" w:hAnsiTheme="minorEastAsia" w:hint="eastAsia"/>
        </w:rPr>
        <w:t>同年</w:t>
      </w:r>
      <w:r w:rsidR="008102C5" w:rsidRPr="009770C5">
        <w:rPr>
          <w:rFonts w:asciiTheme="minorEastAsia" w:hAnsiTheme="minorEastAsia" w:hint="eastAsia"/>
        </w:rPr>
        <w:t>12月12日，</w:t>
      </w:r>
      <w:r w:rsidRPr="009770C5">
        <w:rPr>
          <w:rFonts w:asciiTheme="minorEastAsia" w:hAnsiTheme="minorEastAsia" w:hint="eastAsia"/>
        </w:rPr>
        <w:t>建设银行总行</w:t>
      </w:r>
      <w:r w:rsidR="008102C5" w:rsidRPr="009770C5">
        <w:rPr>
          <w:rFonts w:asciiTheme="minorEastAsia" w:hAnsiTheme="minorEastAsia" w:hint="eastAsia"/>
        </w:rPr>
        <w:t>财富管理与私人银行部</w:t>
      </w:r>
      <w:r w:rsidR="00D331A1" w:rsidRPr="009770C5">
        <w:rPr>
          <w:rFonts w:asciiTheme="minorEastAsia" w:hAnsiTheme="minorEastAsia" w:hint="eastAsia"/>
        </w:rPr>
        <w:t>在厦门市</w:t>
      </w:r>
      <w:r w:rsidR="008102C5" w:rsidRPr="009770C5">
        <w:rPr>
          <w:rFonts w:asciiTheme="minorEastAsia" w:hAnsiTheme="minorEastAsia" w:hint="eastAsia"/>
        </w:rPr>
        <w:t>组织筹办</w:t>
      </w:r>
      <w:r w:rsidR="008F4447" w:rsidRPr="009770C5">
        <w:rPr>
          <w:rFonts w:asciiTheme="minorEastAsia" w:hAnsiTheme="minorEastAsia" w:hint="eastAsia"/>
        </w:rPr>
        <w:t>“2011年海峡两岸财富管理论坛暨建行私人银行客户授信签约、发卡仪式”</w:t>
      </w:r>
      <w:r w:rsidR="000B4320" w:rsidRPr="009770C5">
        <w:rPr>
          <w:rFonts w:asciiTheme="minorEastAsia" w:hAnsiTheme="minorEastAsia" w:hint="eastAsia"/>
        </w:rPr>
        <w:t>，为</w:t>
      </w:r>
      <w:r w:rsidRPr="009770C5">
        <w:rPr>
          <w:rFonts w:asciiTheme="minorEastAsia" w:hAnsiTheme="minorEastAsia" w:hint="eastAsia"/>
        </w:rPr>
        <w:t>建行</w:t>
      </w:r>
      <w:r w:rsidR="000B4320" w:rsidRPr="009770C5">
        <w:rPr>
          <w:rFonts w:asciiTheme="minorEastAsia" w:hAnsiTheme="minorEastAsia" w:hint="eastAsia"/>
        </w:rPr>
        <w:t>私人银行台商客户颁发私人银行卡，并与台资企业客户签署授信协议，</w:t>
      </w:r>
      <w:r w:rsidR="008102C5" w:rsidRPr="009770C5">
        <w:rPr>
          <w:rFonts w:asciiTheme="minorEastAsia" w:hAnsiTheme="minorEastAsia" w:hint="eastAsia"/>
        </w:rPr>
        <w:t>贯彻落实《服务台商、台资企业合作备忘录》主要精神。</w:t>
      </w:r>
    </w:p>
    <w:p w:rsidR="00E86FF7" w:rsidRPr="009770C5" w:rsidRDefault="0046734E" w:rsidP="009770C5">
      <w:pPr>
        <w:spacing w:line="360" w:lineRule="auto"/>
        <w:ind w:firstLineChars="200" w:firstLine="420"/>
        <w:rPr>
          <w:rFonts w:asciiTheme="minorEastAsia" w:hAnsiTheme="minorEastAsia"/>
        </w:rPr>
      </w:pPr>
      <w:r w:rsidRPr="009770C5">
        <w:rPr>
          <w:rFonts w:asciiTheme="minorEastAsia" w:hAnsiTheme="minorEastAsia" w:hint="eastAsia"/>
        </w:rPr>
        <w:t>为</w:t>
      </w:r>
      <w:r w:rsidR="008B7D4B" w:rsidRPr="009770C5">
        <w:rPr>
          <w:rFonts w:asciiTheme="minorEastAsia" w:hAnsiTheme="minorEastAsia" w:hint="eastAsia"/>
        </w:rPr>
        <w:t>进一步</w:t>
      </w:r>
      <w:r w:rsidR="00274A6B" w:rsidRPr="009770C5">
        <w:rPr>
          <w:rFonts w:asciiTheme="minorEastAsia" w:hAnsiTheme="minorEastAsia" w:hint="eastAsia"/>
        </w:rPr>
        <w:t>推进</w:t>
      </w:r>
      <w:r w:rsidR="008B7D4B" w:rsidRPr="009770C5">
        <w:rPr>
          <w:rFonts w:asciiTheme="minorEastAsia" w:hAnsiTheme="minorEastAsia" w:hint="eastAsia"/>
        </w:rPr>
        <w:t>《服务台商、台资企业合作备忘录》</w:t>
      </w:r>
      <w:r w:rsidR="00274A6B" w:rsidRPr="009770C5">
        <w:rPr>
          <w:rFonts w:asciiTheme="minorEastAsia" w:hAnsiTheme="minorEastAsia" w:hint="eastAsia"/>
        </w:rPr>
        <w:t>相关工作</w:t>
      </w:r>
      <w:r w:rsidR="008B7D4B" w:rsidRPr="009770C5">
        <w:rPr>
          <w:rFonts w:asciiTheme="minorEastAsia" w:hAnsiTheme="minorEastAsia" w:hint="eastAsia"/>
        </w:rPr>
        <w:t>持续深入</w:t>
      </w:r>
      <w:r w:rsidR="00274A6B" w:rsidRPr="009770C5">
        <w:rPr>
          <w:rFonts w:asciiTheme="minorEastAsia" w:hAnsiTheme="minorEastAsia" w:hint="eastAsia"/>
        </w:rPr>
        <w:t>地</w:t>
      </w:r>
      <w:r w:rsidR="008B7D4B" w:rsidRPr="009770C5">
        <w:rPr>
          <w:rFonts w:asciiTheme="minorEastAsia" w:hAnsiTheme="minorEastAsia" w:hint="eastAsia"/>
        </w:rPr>
        <w:t>开展，</w:t>
      </w:r>
      <w:r w:rsidR="00274A6B" w:rsidRPr="009770C5">
        <w:rPr>
          <w:rFonts w:asciiTheme="minorEastAsia" w:hAnsiTheme="minorEastAsia" w:hint="eastAsia"/>
        </w:rPr>
        <w:t>经过</w:t>
      </w:r>
      <w:r w:rsidR="00B66680" w:rsidRPr="009770C5">
        <w:rPr>
          <w:rFonts w:asciiTheme="minorEastAsia" w:hAnsiTheme="minorEastAsia" w:hint="eastAsia"/>
        </w:rPr>
        <w:t>建设银行</w:t>
      </w:r>
      <w:r w:rsidRPr="009770C5">
        <w:rPr>
          <w:rFonts w:asciiTheme="minorEastAsia" w:hAnsiTheme="minorEastAsia" w:hint="eastAsia"/>
        </w:rPr>
        <w:t>与国务院台湾事务办公室</w:t>
      </w:r>
      <w:r w:rsidR="008B7D4B" w:rsidRPr="009770C5">
        <w:rPr>
          <w:rFonts w:asciiTheme="minorEastAsia" w:hAnsiTheme="minorEastAsia" w:hint="eastAsia"/>
        </w:rPr>
        <w:t>的</w:t>
      </w:r>
      <w:r w:rsidR="00274A6B" w:rsidRPr="009770C5">
        <w:rPr>
          <w:rFonts w:asciiTheme="minorEastAsia" w:hAnsiTheme="minorEastAsia" w:hint="eastAsia"/>
        </w:rPr>
        <w:t>共同研究</w:t>
      </w:r>
      <w:r w:rsidR="008B7D4B" w:rsidRPr="009770C5">
        <w:rPr>
          <w:rFonts w:asciiTheme="minorEastAsia" w:hAnsiTheme="minorEastAsia" w:hint="eastAsia"/>
        </w:rPr>
        <w:t>，双方于近日联合</w:t>
      </w:r>
      <w:r w:rsidRPr="009770C5">
        <w:rPr>
          <w:rFonts w:asciiTheme="minorEastAsia" w:hAnsiTheme="minorEastAsia" w:hint="eastAsia"/>
        </w:rPr>
        <w:t>下发《关于加强建行与台办合作做好台商和台资企业服务工作的通知》，</w:t>
      </w:r>
      <w:r w:rsidR="00E86FF7" w:rsidRPr="009770C5">
        <w:rPr>
          <w:rFonts w:asciiTheme="minorEastAsia" w:hAnsiTheme="minorEastAsia" w:hint="eastAsia"/>
        </w:rPr>
        <w:t>阐述做好台商、台资企业服务工作的重要意义，并</w:t>
      </w:r>
      <w:r w:rsidR="008B7D4B" w:rsidRPr="009770C5">
        <w:rPr>
          <w:rFonts w:asciiTheme="minorEastAsia" w:hAnsiTheme="minorEastAsia" w:hint="eastAsia"/>
        </w:rPr>
        <w:t>对各省区市</w:t>
      </w:r>
      <w:r w:rsidR="00E86FF7" w:rsidRPr="009770C5">
        <w:rPr>
          <w:rFonts w:asciiTheme="minorEastAsia" w:hAnsiTheme="minorEastAsia" w:hint="eastAsia"/>
        </w:rPr>
        <w:t>台办</w:t>
      </w:r>
      <w:r w:rsidR="008B7D4B" w:rsidRPr="009770C5">
        <w:rPr>
          <w:rFonts w:asciiTheme="minorEastAsia" w:hAnsiTheme="minorEastAsia" w:hint="eastAsia"/>
        </w:rPr>
        <w:t>和建行各级分行</w:t>
      </w:r>
      <w:r w:rsidR="00E86FF7" w:rsidRPr="009770C5">
        <w:rPr>
          <w:rFonts w:asciiTheme="minorEastAsia" w:hAnsiTheme="minorEastAsia" w:hint="eastAsia"/>
        </w:rPr>
        <w:t>在服务台商、台资企业的主要措施及工作</w:t>
      </w:r>
      <w:r w:rsidR="00274A6B" w:rsidRPr="009770C5">
        <w:rPr>
          <w:rFonts w:asciiTheme="minorEastAsia" w:hAnsiTheme="minorEastAsia" w:hint="eastAsia"/>
        </w:rPr>
        <w:t>机制提出明确要求，为落实《服务台商、台资企业合作备忘录》，做好做实台商、台资企业服务工作提供支持和保障。</w:t>
      </w:r>
    </w:p>
    <w:p w:rsidR="00750243" w:rsidRPr="009770C5" w:rsidRDefault="00750243" w:rsidP="009770C5">
      <w:pPr>
        <w:spacing w:line="360" w:lineRule="auto"/>
        <w:ind w:firstLineChars="200" w:firstLine="420"/>
        <w:rPr>
          <w:rFonts w:asciiTheme="minorEastAsia" w:hAnsiTheme="minorEastAsia"/>
        </w:rPr>
      </w:pPr>
    </w:p>
    <w:sectPr w:rsidR="00750243" w:rsidRPr="009770C5" w:rsidSect="00C73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8F" w:rsidRDefault="00E0328F" w:rsidP="00784E4C">
      <w:r>
        <w:separator/>
      </w:r>
    </w:p>
  </w:endnote>
  <w:endnote w:type="continuationSeparator" w:id="0">
    <w:p w:rsidR="00E0328F" w:rsidRDefault="00E0328F" w:rsidP="0078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8F" w:rsidRDefault="00E0328F" w:rsidP="00784E4C">
      <w:r>
        <w:separator/>
      </w:r>
    </w:p>
  </w:footnote>
  <w:footnote w:type="continuationSeparator" w:id="0">
    <w:p w:rsidR="00E0328F" w:rsidRDefault="00E0328F" w:rsidP="0078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AC4"/>
    <w:rsid w:val="000B4320"/>
    <w:rsid w:val="000D6441"/>
    <w:rsid w:val="001500E4"/>
    <w:rsid w:val="00173C3D"/>
    <w:rsid w:val="001A590C"/>
    <w:rsid w:val="002656AA"/>
    <w:rsid w:val="00265AC4"/>
    <w:rsid w:val="00274A6B"/>
    <w:rsid w:val="002B7455"/>
    <w:rsid w:val="003326BE"/>
    <w:rsid w:val="003916A4"/>
    <w:rsid w:val="00394A90"/>
    <w:rsid w:val="003B0039"/>
    <w:rsid w:val="003D5303"/>
    <w:rsid w:val="00430450"/>
    <w:rsid w:val="0046734E"/>
    <w:rsid w:val="004F05CA"/>
    <w:rsid w:val="004F4A3D"/>
    <w:rsid w:val="00504C5A"/>
    <w:rsid w:val="005236C4"/>
    <w:rsid w:val="005751E3"/>
    <w:rsid w:val="00582435"/>
    <w:rsid w:val="0059310D"/>
    <w:rsid w:val="005A65AE"/>
    <w:rsid w:val="00696F46"/>
    <w:rsid w:val="006A4FDB"/>
    <w:rsid w:val="006C60D6"/>
    <w:rsid w:val="006E373B"/>
    <w:rsid w:val="00722BD3"/>
    <w:rsid w:val="00750243"/>
    <w:rsid w:val="007705BE"/>
    <w:rsid w:val="00784E4C"/>
    <w:rsid w:val="007D0D9F"/>
    <w:rsid w:val="008102C5"/>
    <w:rsid w:val="008B7D4B"/>
    <w:rsid w:val="008E0275"/>
    <w:rsid w:val="008F4447"/>
    <w:rsid w:val="008F614F"/>
    <w:rsid w:val="00953CD5"/>
    <w:rsid w:val="009770C5"/>
    <w:rsid w:val="009D4276"/>
    <w:rsid w:val="00A04796"/>
    <w:rsid w:val="00B3125C"/>
    <w:rsid w:val="00B502B8"/>
    <w:rsid w:val="00B66680"/>
    <w:rsid w:val="00BC6A72"/>
    <w:rsid w:val="00C228C3"/>
    <w:rsid w:val="00C73C9E"/>
    <w:rsid w:val="00CA1C71"/>
    <w:rsid w:val="00CE11D3"/>
    <w:rsid w:val="00D01628"/>
    <w:rsid w:val="00D021FC"/>
    <w:rsid w:val="00D331A1"/>
    <w:rsid w:val="00D85CB1"/>
    <w:rsid w:val="00DD1599"/>
    <w:rsid w:val="00DF0B14"/>
    <w:rsid w:val="00E0328F"/>
    <w:rsid w:val="00E04591"/>
    <w:rsid w:val="00E11F82"/>
    <w:rsid w:val="00E51ECE"/>
    <w:rsid w:val="00E86FF7"/>
    <w:rsid w:val="00EA35F9"/>
    <w:rsid w:val="00ED6E82"/>
    <w:rsid w:val="00EF021E"/>
    <w:rsid w:val="00F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A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A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王晶烨</cp:lastModifiedBy>
  <cp:revision>11</cp:revision>
  <cp:lastPrinted>2012-03-13T08:59:00Z</cp:lastPrinted>
  <dcterms:created xsi:type="dcterms:W3CDTF">2012-03-07T09:02:00Z</dcterms:created>
  <dcterms:modified xsi:type="dcterms:W3CDTF">2012-03-14T01:03:00Z</dcterms:modified>
</cp:coreProperties>
</file>